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1C19" w:rsidRDefault="00F11C19" w:rsidP="00763104">
      <w:pPr>
        <w:spacing w:before="225" w:after="225" w:line="240" w:lineRule="auto"/>
        <w:jc w:val="center"/>
        <w:outlineLvl w:val="0"/>
        <w:rPr>
          <w:rFonts w:ascii="Times New Roman" w:eastAsia="Times New Roman" w:hAnsi="Times New Roman" w:cs="Times New Roman"/>
          <w:b/>
          <w:bCs/>
          <w:color w:val="231F20"/>
          <w:kern w:val="36"/>
          <w:sz w:val="28"/>
          <w:szCs w:val="28"/>
          <w:lang w:val="uk-UA" w:eastAsia="ru-RU"/>
          <w14:ligatures w14:val="none"/>
        </w:rPr>
      </w:pPr>
      <w:r w:rsidRPr="00F11C19">
        <w:rPr>
          <w:rFonts w:ascii="Times New Roman" w:eastAsia="Times New Roman" w:hAnsi="Times New Roman" w:cs="Times New Roman"/>
          <w:b/>
          <w:bCs/>
          <w:color w:val="231F20"/>
          <w:kern w:val="36"/>
          <w:sz w:val="28"/>
          <w:szCs w:val="28"/>
          <w:lang w:eastAsia="ru-RU"/>
          <w14:ligatures w14:val="none"/>
        </w:rPr>
        <w:t xml:space="preserve">Публічний договір (оферта) на надання платних медичних послуг </w:t>
      </w:r>
    </w:p>
    <w:p w:rsidR="00F11C19" w:rsidRPr="00F11C19" w:rsidRDefault="00F11C19" w:rsidP="005D1D39">
      <w:pPr>
        <w:spacing w:before="225" w:after="225" w:line="240" w:lineRule="auto"/>
        <w:jc w:val="both"/>
        <w:outlineLvl w:val="0"/>
        <w:rPr>
          <w:rFonts w:ascii="Times New Roman" w:eastAsia="Times New Roman" w:hAnsi="Times New Roman" w:cs="Times New Roman"/>
          <w:b/>
          <w:bCs/>
          <w:color w:val="231F20"/>
          <w:kern w:val="36"/>
          <w:sz w:val="28"/>
          <w:szCs w:val="28"/>
          <w:lang w:val="uk-UA" w:eastAsia="ru-RU"/>
          <w14:ligatures w14:val="none"/>
        </w:rPr>
      </w:pPr>
    </w:p>
    <w:p w:rsidR="00F11C19" w:rsidRDefault="00F11C19" w:rsidP="005D1D39">
      <w:pPr>
        <w:spacing w:after="0" w:line="240" w:lineRule="auto"/>
        <w:ind w:firstLine="660"/>
        <w:jc w:val="both"/>
        <w:rPr>
          <w:rFonts w:ascii="Times New Roman" w:eastAsia="Times New Roman" w:hAnsi="Times New Roman" w:cs="Times New Roman"/>
          <w:color w:val="231F20"/>
          <w:kern w:val="0"/>
          <w:lang w:val="uk-UA" w:eastAsia="ru-RU"/>
          <w14:ligatures w14:val="none"/>
        </w:rPr>
      </w:pPr>
      <w:r w:rsidRPr="00F11C19">
        <w:rPr>
          <w:rFonts w:ascii="Times New Roman" w:eastAsia="Times New Roman" w:hAnsi="Times New Roman" w:cs="Times New Roman"/>
          <w:color w:val="231F20"/>
          <w:kern w:val="0"/>
          <w:lang w:eastAsia="ru-RU"/>
          <w14:ligatures w14:val="none"/>
        </w:rPr>
        <w:t xml:space="preserve">Керуючись ст. 633 і ст. 641 Цивільного кодекса України,  </w:t>
      </w:r>
      <w:r w:rsidR="00D676AE" w:rsidRPr="006D04CB">
        <w:rPr>
          <w:rFonts w:ascii="Times New Roman" w:hAnsi="Times New Roman" w:cs="Times New Roman"/>
          <w:b/>
          <w:bCs/>
          <w:lang w:val="uk-UA"/>
        </w:rPr>
        <w:t>ТОВ «НАУКОВО-БУДІВЕЛЬНИЙ АЛЬЯНС»,</w:t>
      </w:r>
      <w:r w:rsidR="00D676AE" w:rsidRPr="006D04CB">
        <w:rPr>
          <w:rFonts w:ascii="Times New Roman" w:hAnsi="Times New Roman" w:cs="Times New Roman"/>
          <w:lang w:val="uk-UA"/>
        </w:rPr>
        <w:t xml:space="preserve"> </w:t>
      </w:r>
      <w:r w:rsidRPr="00F11C19">
        <w:rPr>
          <w:rFonts w:ascii="Times New Roman" w:eastAsia="Times New Roman" w:hAnsi="Times New Roman" w:cs="Times New Roman"/>
          <w:b/>
          <w:bCs/>
          <w:color w:val="231F20"/>
          <w:kern w:val="0"/>
          <w:sz w:val="28"/>
          <w:szCs w:val="28"/>
          <w:lang w:eastAsia="ru-RU"/>
          <w14:ligatures w14:val="none"/>
        </w:rPr>
        <w:t>«</w:t>
      </w:r>
      <w:r w:rsidR="00D676AE" w:rsidRPr="00D676AE">
        <w:rPr>
          <w:rFonts w:ascii="Times New Roman" w:eastAsia="Times New Roman" w:hAnsi="Times New Roman" w:cs="Times New Roman"/>
          <w:b/>
          <w:bCs/>
          <w:color w:val="231F20"/>
          <w:kern w:val="0"/>
          <w:sz w:val="28"/>
          <w:szCs w:val="28"/>
          <w:lang w:eastAsia="ru-RU"/>
          <w14:ligatures w14:val="none"/>
        </w:rPr>
        <w:t>Forest retreat center</w:t>
      </w:r>
      <w:r w:rsidRPr="00F11C19">
        <w:rPr>
          <w:rFonts w:ascii="Times New Roman" w:eastAsia="Times New Roman" w:hAnsi="Times New Roman" w:cs="Times New Roman"/>
          <w:b/>
          <w:bCs/>
          <w:color w:val="231F20"/>
          <w:kern w:val="0"/>
          <w:sz w:val="28"/>
          <w:szCs w:val="28"/>
          <w:lang w:eastAsia="ru-RU"/>
          <w14:ligatures w14:val="none"/>
        </w:rPr>
        <w:t>»,</w:t>
      </w:r>
      <w:r w:rsidRPr="00F11C19">
        <w:rPr>
          <w:rFonts w:ascii="Times New Roman" w:eastAsia="Times New Roman" w:hAnsi="Times New Roman" w:cs="Times New Roman"/>
          <w:color w:val="231F20"/>
          <w:kern w:val="0"/>
          <w:sz w:val="28"/>
          <w:szCs w:val="28"/>
          <w:lang w:eastAsia="ru-RU"/>
          <w14:ligatures w14:val="none"/>
        </w:rPr>
        <w:t xml:space="preserve"> </w:t>
      </w:r>
      <w:r w:rsidRPr="00F11C19">
        <w:rPr>
          <w:rFonts w:ascii="Times New Roman" w:eastAsia="Times New Roman" w:hAnsi="Times New Roman" w:cs="Times New Roman"/>
          <w:color w:val="231F20"/>
          <w:kern w:val="0"/>
          <w:lang w:eastAsia="ru-RU"/>
          <w14:ligatures w14:val="none"/>
        </w:rPr>
        <w:t>далі за текстом — «Виконавець», адресує фізичній особі, далі по тексту — «Пацієнт», спільно іменовані надалі — «Сторони», укласти офіційний, публічний і безвідкличний договір на надання медичних послуг на зазначених нижче умовах: </w:t>
      </w:r>
    </w:p>
    <w:p w:rsidR="00755B83" w:rsidRPr="00755B83" w:rsidRDefault="00755B83" w:rsidP="005D1D39">
      <w:pPr>
        <w:spacing w:after="0" w:line="240" w:lineRule="auto"/>
        <w:ind w:firstLine="660"/>
        <w:jc w:val="both"/>
        <w:rPr>
          <w:rFonts w:ascii="Times New Roman" w:eastAsia="Times New Roman" w:hAnsi="Times New Roman" w:cs="Times New Roman"/>
          <w:color w:val="231F20"/>
          <w:kern w:val="0"/>
          <w:lang w:val="uk-UA" w:eastAsia="ru-RU"/>
          <w14:ligatures w14:val="none"/>
        </w:rPr>
      </w:pPr>
    </w:p>
    <w:p w:rsidR="00755B83" w:rsidRPr="005D1D39" w:rsidRDefault="00755B83" w:rsidP="005D1D39">
      <w:pPr>
        <w:pStyle w:val="a7"/>
        <w:numPr>
          <w:ilvl w:val="0"/>
          <w:numId w:val="4"/>
        </w:numPr>
        <w:spacing w:after="0" w:line="240" w:lineRule="auto"/>
        <w:jc w:val="center"/>
        <w:rPr>
          <w:rFonts w:ascii="Times New Roman" w:eastAsia="Times New Roman" w:hAnsi="Times New Roman" w:cs="Times New Roman"/>
          <w:b/>
          <w:bCs/>
          <w:color w:val="231F20"/>
          <w:kern w:val="0"/>
          <w:sz w:val="28"/>
          <w:szCs w:val="28"/>
          <w:lang w:val="uk-UA" w:eastAsia="ru-RU"/>
          <w14:ligatures w14:val="none"/>
        </w:rPr>
      </w:pPr>
      <w:r w:rsidRPr="005D1D39">
        <w:rPr>
          <w:rFonts w:ascii="Times New Roman" w:eastAsia="Times New Roman" w:hAnsi="Times New Roman" w:cs="Times New Roman"/>
          <w:b/>
          <w:bCs/>
          <w:color w:val="231F20"/>
          <w:kern w:val="0"/>
          <w:sz w:val="28"/>
          <w:szCs w:val="28"/>
          <w:lang w:val="uk-UA" w:eastAsia="ru-RU"/>
          <w14:ligatures w14:val="none"/>
        </w:rPr>
        <w:t>Визначення понять:</w:t>
      </w:r>
    </w:p>
    <w:p w:rsidR="005D1D39" w:rsidRPr="00F11C19" w:rsidRDefault="005D1D39" w:rsidP="005D1D39">
      <w:pPr>
        <w:spacing w:after="0" w:line="240" w:lineRule="auto"/>
        <w:ind w:firstLine="660"/>
        <w:jc w:val="both"/>
        <w:rPr>
          <w:rFonts w:ascii="Times New Roman" w:eastAsia="Times New Roman" w:hAnsi="Times New Roman" w:cs="Times New Roman"/>
          <w:b/>
          <w:bCs/>
          <w:color w:val="231F20"/>
          <w:kern w:val="0"/>
          <w:lang w:val="uk-UA" w:eastAsia="ru-RU"/>
          <w14:ligatures w14:val="none"/>
        </w:rPr>
      </w:pPr>
    </w:p>
    <w:p w:rsidR="00F11C19" w:rsidRPr="00F11C19" w:rsidRDefault="00F11C19" w:rsidP="005D1D39">
      <w:pPr>
        <w:spacing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b/>
          <w:bCs/>
          <w:color w:val="231F20"/>
          <w:kern w:val="0"/>
          <w:lang w:eastAsia="ru-RU"/>
          <w14:ligatures w14:val="none"/>
        </w:rPr>
        <w:t>Послуги</w:t>
      </w:r>
      <w:r w:rsidRPr="00F11C19">
        <w:rPr>
          <w:rFonts w:ascii="Times New Roman" w:eastAsia="Times New Roman" w:hAnsi="Times New Roman" w:cs="Times New Roman"/>
          <w:color w:val="231F20"/>
          <w:kern w:val="0"/>
          <w:lang w:eastAsia="ru-RU"/>
          <w14:ligatures w14:val="none"/>
        </w:rPr>
        <w:t xml:space="preserve"> — перелік медичних та інших супутніх послуг, що надаються Виконавцем в порядку і на умовах, визначених цим Договором та Прайсом на надання медичних послуг, затвердженим Наказом Директора.</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b/>
          <w:bCs/>
          <w:color w:val="231F20"/>
          <w:kern w:val="0"/>
          <w:lang w:eastAsia="ru-RU"/>
          <w14:ligatures w14:val="none"/>
        </w:rPr>
        <w:t>Публічна оферта</w:t>
      </w:r>
      <w:r w:rsidRPr="00F11C19">
        <w:rPr>
          <w:rFonts w:ascii="Times New Roman" w:eastAsia="Times New Roman" w:hAnsi="Times New Roman" w:cs="Times New Roman"/>
          <w:color w:val="231F20"/>
          <w:kern w:val="0"/>
          <w:lang w:eastAsia="ru-RU"/>
          <w14:ligatures w14:val="none"/>
        </w:rPr>
        <w:t xml:space="preserve"> — пропозиція Виконавця, викладена на сайті Виконавця, і адресована необмеженому колу фізичних осіб укласти даний Договір на певних умовах.</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b/>
          <w:bCs/>
          <w:color w:val="231F20"/>
          <w:kern w:val="0"/>
          <w:lang w:eastAsia="ru-RU"/>
          <w14:ligatures w14:val="none"/>
        </w:rPr>
        <w:t>Cайт Виконавця</w:t>
      </w:r>
      <w:r w:rsidRPr="00F11C19">
        <w:rPr>
          <w:rFonts w:ascii="Times New Roman" w:eastAsia="Times New Roman" w:hAnsi="Times New Roman" w:cs="Times New Roman"/>
          <w:color w:val="231F20"/>
          <w:kern w:val="0"/>
          <w:lang w:eastAsia="ru-RU"/>
          <w14:ligatures w14:val="none"/>
        </w:rPr>
        <w:t xml:space="preserve"> — веб-сторінка в мережі Інтернет за адресою </w:t>
      </w:r>
      <w:r w:rsidR="003A4C33">
        <w:rPr>
          <w:rFonts w:ascii="Times New Roman" w:eastAsia="Times New Roman" w:hAnsi="Times New Roman" w:cs="Times New Roman"/>
          <w:color w:val="231F20"/>
          <w:kern w:val="0"/>
          <w:lang w:eastAsia="ru-RU"/>
          <w14:ligatures w14:val="none"/>
        </w:rPr>
        <w:fldChar w:fldCharType="begin"/>
      </w:r>
      <w:r w:rsidR="003A4C33">
        <w:rPr>
          <w:rFonts w:ascii="Times New Roman" w:eastAsia="Times New Roman" w:hAnsi="Times New Roman" w:cs="Times New Roman"/>
          <w:color w:val="231F20"/>
          <w:kern w:val="0"/>
          <w:lang w:eastAsia="ru-RU"/>
          <w14:ligatures w14:val="none"/>
        </w:rPr>
        <w:instrText>HYPERLINK "</w:instrText>
      </w:r>
      <w:r w:rsidR="003A4C33" w:rsidRPr="003A4C33">
        <w:rPr>
          <w:rFonts w:ascii="Times New Roman" w:eastAsia="Times New Roman" w:hAnsi="Times New Roman" w:cs="Times New Roman"/>
          <w:color w:val="231F20"/>
          <w:kern w:val="0"/>
          <w:lang w:eastAsia="ru-RU"/>
          <w14:ligatures w14:val="none"/>
        </w:rPr>
        <w:instrText>https://frc.com.ua</w:instrText>
      </w:r>
      <w:r w:rsidR="003A4C33">
        <w:rPr>
          <w:rFonts w:ascii="Times New Roman" w:eastAsia="Times New Roman" w:hAnsi="Times New Roman" w:cs="Times New Roman"/>
          <w:color w:val="231F20"/>
          <w:kern w:val="0"/>
          <w:lang w:eastAsia="ru-RU"/>
          <w14:ligatures w14:val="none"/>
        </w:rPr>
        <w:instrText>"</w:instrText>
      </w:r>
      <w:r w:rsidR="003A4C33">
        <w:rPr>
          <w:rFonts w:ascii="Times New Roman" w:eastAsia="Times New Roman" w:hAnsi="Times New Roman" w:cs="Times New Roman"/>
          <w:color w:val="231F20"/>
          <w:kern w:val="0"/>
          <w:lang w:eastAsia="ru-RU"/>
          <w14:ligatures w14:val="none"/>
        </w:rPr>
      </w:r>
      <w:r w:rsidR="003A4C33">
        <w:rPr>
          <w:rFonts w:ascii="Times New Roman" w:eastAsia="Times New Roman" w:hAnsi="Times New Roman" w:cs="Times New Roman"/>
          <w:color w:val="231F20"/>
          <w:kern w:val="0"/>
          <w:lang w:eastAsia="ru-RU"/>
          <w14:ligatures w14:val="none"/>
        </w:rPr>
        <w:fldChar w:fldCharType="separate"/>
      </w:r>
      <w:r w:rsidR="003A4C33" w:rsidRPr="009D7267">
        <w:rPr>
          <w:rStyle w:val="ae"/>
          <w:rFonts w:ascii="Times New Roman" w:eastAsia="Times New Roman" w:hAnsi="Times New Roman" w:cs="Times New Roman"/>
          <w:kern w:val="0"/>
          <w:lang w:eastAsia="ru-RU"/>
          <w14:ligatures w14:val="none"/>
        </w:rPr>
        <w:t>https://frc.com.ua</w:t>
      </w:r>
      <w:r w:rsidR="003A4C33">
        <w:rPr>
          <w:rFonts w:ascii="Times New Roman" w:eastAsia="Times New Roman" w:hAnsi="Times New Roman" w:cs="Times New Roman"/>
          <w:color w:val="231F20"/>
          <w:kern w:val="0"/>
          <w:lang w:eastAsia="ru-RU"/>
          <w14:ligatures w14:val="none"/>
        </w:rPr>
        <w:fldChar w:fldCharType="end"/>
      </w:r>
      <w:r w:rsidR="003A4C33">
        <w:rPr>
          <w:rFonts w:ascii="Times New Roman" w:eastAsia="Times New Roman" w:hAnsi="Times New Roman" w:cs="Times New Roman"/>
          <w:color w:val="231F20"/>
          <w:kern w:val="0"/>
          <w:lang w:val="uk-UA" w:eastAsia="ru-RU"/>
          <w14:ligatures w14:val="none"/>
        </w:rPr>
        <w:t xml:space="preserve">, </w:t>
      </w:r>
      <w:r w:rsidRPr="00F11C19">
        <w:rPr>
          <w:rFonts w:ascii="Times New Roman" w:eastAsia="Times New Roman" w:hAnsi="Times New Roman" w:cs="Times New Roman"/>
          <w:color w:val="231F20"/>
          <w:kern w:val="0"/>
          <w:lang w:eastAsia="ru-RU"/>
          <w14:ligatures w14:val="none"/>
        </w:rPr>
        <w:t>яка є офіційним джерелом інформування Пацієнтів про Виконавця та послуги, які їм надаються.</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b/>
          <w:bCs/>
          <w:color w:val="231F20"/>
          <w:kern w:val="0"/>
          <w:lang w:eastAsia="ru-RU"/>
          <w14:ligatures w14:val="none"/>
        </w:rPr>
        <w:t>Cайт Виконавця</w:t>
      </w:r>
      <w:r w:rsidRPr="00F11C19">
        <w:rPr>
          <w:rFonts w:ascii="Times New Roman" w:eastAsia="Times New Roman" w:hAnsi="Times New Roman" w:cs="Times New Roman"/>
          <w:color w:val="231F20"/>
          <w:kern w:val="0"/>
          <w:lang w:eastAsia="ru-RU"/>
          <w14:ligatures w14:val="none"/>
        </w:rPr>
        <w:t xml:space="preserve"> — веб-сторінка в мережі Інтернет за адресою</w:t>
      </w:r>
      <w:r w:rsidR="001417F5" w:rsidRPr="001417F5">
        <w:t xml:space="preserve"> </w:t>
      </w:r>
      <w:hyperlink r:id="rId5" w:history="1">
        <w:r w:rsidR="001417F5" w:rsidRPr="009D7267">
          <w:rPr>
            <w:rStyle w:val="ae"/>
            <w:rFonts w:ascii="Times New Roman" w:eastAsia="Times New Roman" w:hAnsi="Times New Roman" w:cs="Times New Roman"/>
            <w:kern w:val="0"/>
            <w:lang w:eastAsia="ru-RU"/>
            <w14:ligatures w14:val="none"/>
          </w:rPr>
          <w:t>https://frc.com.ua</w:t>
        </w:r>
      </w:hyperlink>
      <w:r w:rsidRPr="00F11C19">
        <w:rPr>
          <w:rFonts w:ascii="Times New Roman" w:eastAsia="Times New Roman" w:hAnsi="Times New Roman" w:cs="Times New Roman"/>
          <w:color w:val="231F20"/>
          <w:kern w:val="0"/>
          <w:lang w:eastAsia="ru-RU"/>
          <w14:ligatures w14:val="none"/>
        </w:rPr>
        <w:t>,</w:t>
      </w:r>
      <w:r w:rsidR="001417F5">
        <w:rPr>
          <w:rFonts w:ascii="Times New Roman" w:eastAsia="Times New Roman" w:hAnsi="Times New Roman" w:cs="Times New Roman"/>
          <w:color w:val="231F20"/>
          <w:kern w:val="0"/>
          <w:lang w:val="uk-UA" w:eastAsia="ru-RU"/>
          <w14:ligatures w14:val="none"/>
        </w:rPr>
        <w:t xml:space="preserve"> </w:t>
      </w:r>
      <w:r w:rsidRPr="00F11C19">
        <w:rPr>
          <w:rFonts w:ascii="Times New Roman" w:eastAsia="Times New Roman" w:hAnsi="Times New Roman" w:cs="Times New Roman"/>
          <w:color w:val="231F20"/>
          <w:kern w:val="0"/>
          <w:lang w:eastAsia="ru-RU"/>
          <w14:ligatures w14:val="none"/>
        </w:rPr>
        <w:t xml:space="preserve"> яка є офіційним джерелом інформування Пацієнтів про Виконавця та послуги, які їм надаються. </w:t>
      </w:r>
    </w:p>
    <w:p w:rsidR="00F11C19" w:rsidRPr="001E78A5"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1E78A5">
        <w:rPr>
          <w:rFonts w:ascii="Times New Roman" w:eastAsia="Times New Roman" w:hAnsi="Times New Roman" w:cs="Times New Roman"/>
          <w:b/>
          <w:bCs/>
          <w:color w:val="231F20"/>
          <w:kern w:val="0"/>
          <w:lang w:eastAsia="ru-RU"/>
          <w14:ligatures w14:val="none"/>
        </w:rPr>
        <w:t>Юридична адреса Виконавця</w:t>
      </w:r>
      <w:r w:rsidRPr="001E78A5">
        <w:rPr>
          <w:rFonts w:ascii="Times New Roman" w:eastAsia="Times New Roman" w:hAnsi="Times New Roman" w:cs="Times New Roman"/>
          <w:color w:val="231F20"/>
          <w:kern w:val="0"/>
          <w:lang w:eastAsia="ru-RU"/>
          <w14:ligatures w14:val="none"/>
        </w:rPr>
        <w:t xml:space="preserve"> - м. Київ, </w:t>
      </w:r>
      <w:r w:rsidR="001417F5" w:rsidRPr="001E78A5">
        <w:rPr>
          <w:rFonts w:ascii="Times New Roman" w:eastAsia="Times New Roman" w:hAnsi="Times New Roman" w:cs="Times New Roman"/>
          <w:color w:val="231F20"/>
          <w:kern w:val="0"/>
          <w:lang w:val="uk-UA" w:eastAsia="ru-RU"/>
          <w14:ligatures w14:val="none"/>
        </w:rPr>
        <w:t>вулиця Лаврська</w:t>
      </w:r>
      <w:r w:rsidRPr="001E78A5">
        <w:rPr>
          <w:rFonts w:ascii="Times New Roman" w:eastAsia="Times New Roman" w:hAnsi="Times New Roman" w:cs="Times New Roman"/>
          <w:color w:val="231F20"/>
          <w:kern w:val="0"/>
          <w:lang w:eastAsia="ru-RU"/>
          <w14:ligatures w14:val="none"/>
        </w:rPr>
        <w:t xml:space="preserve">, </w:t>
      </w:r>
      <w:r w:rsidR="001417F5" w:rsidRPr="001E78A5">
        <w:rPr>
          <w:rFonts w:ascii="Times New Roman" w:eastAsia="Times New Roman" w:hAnsi="Times New Roman" w:cs="Times New Roman"/>
          <w:color w:val="231F20"/>
          <w:kern w:val="0"/>
          <w:lang w:val="uk-UA" w:eastAsia="ru-RU"/>
          <w14:ligatures w14:val="none"/>
        </w:rPr>
        <w:t xml:space="preserve">будинок </w:t>
      </w:r>
      <w:r w:rsidR="001E78A5" w:rsidRPr="001E78A5">
        <w:rPr>
          <w:rFonts w:ascii="Times New Roman" w:eastAsia="Times New Roman" w:hAnsi="Times New Roman" w:cs="Times New Roman"/>
          <w:color w:val="231F20"/>
          <w:kern w:val="0"/>
          <w:lang w:val="uk-UA" w:eastAsia="ru-RU"/>
          <w14:ligatures w14:val="none"/>
        </w:rPr>
        <w:t>14</w:t>
      </w:r>
      <w:r w:rsidRPr="001E78A5">
        <w:rPr>
          <w:rFonts w:ascii="Times New Roman" w:eastAsia="Times New Roman" w:hAnsi="Times New Roman" w:cs="Times New Roman"/>
          <w:color w:val="231F20"/>
          <w:kern w:val="0"/>
          <w:lang w:eastAsia="ru-RU"/>
          <w14:ligatures w14:val="none"/>
        </w:rPr>
        <w:t>, електронна адреса - </w:t>
      </w:r>
      <w:r w:rsidR="001417F5" w:rsidRPr="001E78A5">
        <w:rPr>
          <w:rFonts w:ascii="Times New Roman" w:eastAsia="Times New Roman" w:hAnsi="Times New Roman" w:cs="Times New Roman"/>
          <w:color w:val="231F20"/>
          <w:kern w:val="0"/>
          <w:lang w:eastAsia="ru-RU"/>
          <w14:ligatures w14:val="none"/>
        </w:rPr>
        <w:t>https://frc.com.ua</w:t>
      </w:r>
      <w:r w:rsidRPr="001E78A5">
        <w:rPr>
          <w:rFonts w:ascii="Times New Roman" w:eastAsia="Times New Roman" w:hAnsi="Times New Roman" w:cs="Times New Roman"/>
          <w:color w:val="231F20"/>
          <w:kern w:val="0"/>
          <w:lang w:eastAsia="ru-RU"/>
          <w14:ligatures w14:val="none"/>
        </w:rPr>
        <w:t>, є офіційним джерелом отримання у письмовій формі пропозицій, заяв, клопотань, скарг та інших звернень громадян. </w:t>
      </w:r>
    </w:p>
    <w:p w:rsidR="00DE21FD" w:rsidRPr="00DE21FD" w:rsidRDefault="00F11C19" w:rsidP="005D1D39">
      <w:pPr>
        <w:spacing w:before="375" w:after="0" w:line="240" w:lineRule="auto"/>
        <w:jc w:val="both"/>
        <w:rPr>
          <w:lang w:val="uk-UA"/>
        </w:rPr>
      </w:pPr>
      <w:r w:rsidRPr="001E78A5">
        <w:rPr>
          <w:rFonts w:ascii="Times New Roman" w:eastAsia="Times New Roman" w:hAnsi="Times New Roman" w:cs="Times New Roman"/>
          <w:color w:val="231F20"/>
          <w:kern w:val="0"/>
          <w:lang w:eastAsia="ru-RU"/>
          <w14:ligatures w14:val="none"/>
        </w:rPr>
        <w:t>Послуги надаються за адресами Виконавця: </w:t>
      </w:r>
      <w:r w:rsidR="00DE21FD" w:rsidRPr="001E78A5">
        <w:rPr>
          <w:rFonts w:ascii="Times New Roman" w:eastAsia="Times New Roman" w:hAnsi="Times New Roman" w:cs="Times New Roman"/>
          <w:color w:val="231F20"/>
          <w:kern w:val="0"/>
          <w:lang w:eastAsia="ru-RU"/>
          <w14:ligatures w14:val="none"/>
        </w:rPr>
        <w:t>м. Київ,</w:t>
      </w:r>
      <w:r w:rsidR="00DE21FD" w:rsidRPr="001E78A5">
        <w:rPr>
          <w:rFonts w:ascii="Times New Roman" w:eastAsia="Times New Roman" w:hAnsi="Times New Roman" w:cs="Times New Roman"/>
          <w:color w:val="231F20"/>
          <w:kern w:val="0"/>
          <w:lang w:val="uk-UA" w:eastAsia="ru-RU"/>
          <w14:ligatures w14:val="none"/>
        </w:rPr>
        <w:t xml:space="preserve"> вулиця</w:t>
      </w:r>
      <w:r w:rsidR="00DE21FD">
        <w:rPr>
          <w:rFonts w:ascii="Times New Roman" w:eastAsia="Times New Roman" w:hAnsi="Times New Roman" w:cs="Times New Roman"/>
          <w:color w:val="231F20"/>
          <w:kern w:val="0"/>
          <w:lang w:val="uk-UA" w:eastAsia="ru-RU"/>
          <w14:ligatures w14:val="none"/>
        </w:rPr>
        <w:t xml:space="preserve"> Академіка Заболотного, 27о.</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 xml:space="preserve">Послуги надаються протягом робочого часу Виконавця, </w:t>
      </w:r>
      <w:r w:rsidRPr="00F11C19">
        <w:rPr>
          <w:rFonts w:ascii="Times New Roman" w:eastAsia="Times New Roman" w:hAnsi="Times New Roman" w:cs="Times New Roman"/>
          <w:color w:val="231F20"/>
          <w:kern w:val="0"/>
          <w:highlight w:val="yellow"/>
          <w:lang w:eastAsia="ru-RU"/>
          <w14:ligatures w14:val="none"/>
        </w:rPr>
        <w:t>зазначеного на сайті.</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b/>
          <w:bCs/>
          <w:color w:val="231F20"/>
          <w:kern w:val="0"/>
          <w:lang w:eastAsia="ru-RU"/>
          <w14:ligatures w14:val="none"/>
        </w:rPr>
        <w:t>Акцепт</w:t>
      </w:r>
      <w:r w:rsidRPr="00F11C19">
        <w:rPr>
          <w:rFonts w:ascii="Times New Roman" w:eastAsia="Times New Roman" w:hAnsi="Times New Roman" w:cs="Times New Roman"/>
          <w:color w:val="231F20"/>
          <w:kern w:val="0"/>
          <w:lang w:eastAsia="ru-RU"/>
          <w14:ligatures w14:val="none"/>
        </w:rPr>
        <w:t xml:space="preserve"> — повне, безумовне і беззастережне прийняття Пацієнтом / його Законним представником, умов Публічної оферти, у вигляді даного Договору. Акцепт здійснюється шляхом заповнення, підписання та передання Пацієнтом (його Законним представником) Виконавцю своїх персональних даних у текстовому документі (анкеті), примірник якого знаходиться за місцем надання послуг Виконавцем.</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b/>
          <w:bCs/>
          <w:color w:val="231F20"/>
          <w:kern w:val="0"/>
          <w:lang w:eastAsia="ru-RU"/>
          <w14:ligatures w14:val="none"/>
        </w:rPr>
        <w:t>Пацієнт</w:t>
      </w:r>
      <w:r w:rsidRPr="00F11C19">
        <w:rPr>
          <w:rFonts w:ascii="Times New Roman" w:eastAsia="Times New Roman" w:hAnsi="Times New Roman" w:cs="Times New Roman"/>
          <w:color w:val="231F20"/>
          <w:kern w:val="0"/>
          <w:lang w:eastAsia="ru-RU"/>
          <w14:ligatures w14:val="none"/>
        </w:rPr>
        <w:t xml:space="preserve"> — фізична особа, яка акцептувала Публічну оферту Виконавця, викладену в даному Договорі, і підписала анкету особисто або через свого законного представника.</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val="uk-UA" w:eastAsia="ru-RU"/>
          <w14:ligatures w14:val="none"/>
        </w:rPr>
      </w:pPr>
      <w:r w:rsidRPr="00F11C19">
        <w:rPr>
          <w:rFonts w:ascii="Times New Roman" w:eastAsia="Times New Roman" w:hAnsi="Times New Roman" w:cs="Times New Roman"/>
          <w:b/>
          <w:bCs/>
          <w:color w:val="231F20"/>
          <w:kern w:val="0"/>
          <w:lang w:eastAsia="ru-RU"/>
          <w14:ligatures w14:val="none"/>
        </w:rPr>
        <w:lastRenderedPageBreak/>
        <w:t xml:space="preserve">Законний представник </w:t>
      </w:r>
      <w:r w:rsidRPr="00F11C19">
        <w:rPr>
          <w:rFonts w:ascii="Times New Roman" w:eastAsia="Times New Roman" w:hAnsi="Times New Roman" w:cs="Times New Roman"/>
          <w:color w:val="231F20"/>
          <w:kern w:val="0"/>
          <w:lang w:eastAsia="ru-RU"/>
          <w14:ligatures w14:val="none"/>
        </w:rPr>
        <w:t>— фізична особа (батько, мати, усиновитель, опікун), що діє в разі, якщо пацієнтом виступає малолітня особа (до 14 років), неповнолітня особа (від 14 до 18 років), або особа, цивільна дієздатність якої обмежена рішенням суду.</w:t>
      </w:r>
    </w:p>
    <w:p w:rsidR="00F11C19" w:rsidRPr="00F11C19" w:rsidRDefault="00F11C19" w:rsidP="00FA3567">
      <w:pPr>
        <w:spacing w:before="225" w:after="225" w:line="240" w:lineRule="auto"/>
        <w:jc w:val="center"/>
        <w:outlineLvl w:val="1"/>
        <w:rPr>
          <w:rFonts w:ascii="Times New Roman" w:eastAsia="Times New Roman" w:hAnsi="Times New Roman" w:cs="Times New Roman"/>
          <w:b/>
          <w:bCs/>
          <w:color w:val="231F20"/>
          <w:kern w:val="0"/>
          <w:lang w:eastAsia="ru-RU"/>
          <w14:ligatures w14:val="none"/>
        </w:rPr>
      </w:pPr>
      <w:r w:rsidRPr="00F11C19">
        <w:rPr>
          <w:rFonts w:ascii="Times New Roman" w:eastAsia="Times New Roman" w:hAnsi="Times New Roman" w:cs="Times New Roman"/>
          <w:b/>
          <w:bCs/>
          <w:color w:val="231F20"/>
          <w:kern w:val="0"/>
          <w:lang w:eastAsia="ru-RU"/>
          <w14:ligatures w14:val="none"/>
        </w:rPr>
        <w:t>2. ПРЕДМЕТ ДОГОВОРУ</w:t>
      </w:r>
    </w:p>
    <w:p w:rsidR="00F11C19" w:rsidRPr="00F11C19" w:rsidRDefault="00F11C19" w:rsidP="00FA3567">
      <w:pPr>
        <w:spacing w:after="0" w:line="240" w:lineRule="auto"/>
        <w:ind w:firstLine="708"/>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Даний Договір є публічним договором (далі — Договір), який вважається укладеним між Виконавцем, з однієї сторони і Пацієнтом (Законним представником), з іншої сторони з моменту Акцепту останнім всіх без винятку умов і положень даного Договору.</w:t>
      </w:r>
    </w:p>
    <w:p w:rsidR="00F11C19" w:rsidRPr="00F11C19" w:rsidRDefault="00F11C19" w:rsidP="00FA3567">
      <w:pPr>
        <w:spacing w:before="375" w:after="0" w:line="240" w:lineRule="auto"/>
        <w:ind w:firstLine="708"/>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В порядку та на умовах, визначених цим Договором, Виконавець зобов'язується надати Пацієнту послуги, а Пацієнт (Законний представник) зобов'язується прийняти їх і оплатити.</w:t>
      </w:r>
    </w:p>
    <w:p w:rsidR="00F11C19" w:rsidRPr="00F11C19" w:rsidRDefault="00F11C19" w:rsidP="00E47783">
      <w:pPr>
        <w:spacing w:before="375" w:after="0" w:line="240" w:lineRule="auto"/>
        <w:ind w:firstLine="708"/>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Діями, що свідчать про згоду дотримуватися умов цього Договору є Акцепт Пацієнтом (його Законним представником) умов даного Договору публічної оферти.</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Послуги надаються за адрес</w:t>
      </w:r>
      <w:proofErr w:type="spellStart"/>
      <w:r w:rsidR="00E33270">
        <w:rPr>
          <w:rFonts w:ascii="Times New Roman" w:eastAsia="Times New Roman" w:hAnsi="Times New Roman" w:cs="Times New Roman"/>
          <w:color w:val="231F20"/>
          <w:kern w:val="0"/>
          <w:lang w:val="uk-UA" w:eastAsia="ru-RU"/>
          <w14:ligatures w14:val="none"/>
        </w:rPr>
        <w:t>ою</w:t>
      </w:r>
      <w:proofErr w:type="spellEnd"/>
      <w:r w:rsidRPr="00F11C19">
        <w:rPr>
          <w:rFonts w:ascii="Times New Roman" w:eastAsia="Times New Roman" w:hAnsi="Times New Roman" w:cs="Times New Roman"/>
          <w:color w:val="231F20"/>
          <w:kern w:val="0"/>
          <w:lang w:eastAsia="ru-RU"/>
          <w14:ligatures w14:val="none"/>
        </w:rPr>
        <w:t xml:space="preserve"> Виконавця:</w:t>
      </w:r>
    </w:p>
    <w:p w:rsidR="00FA3567" w:rsidRDefault="00FA3567" w:rsidP="005D1D39">
      <w:pPr>
        <w:spacing w:before="375" w:after="0" w:line="240" w:lineRule="auto"/>
        <w:jc w:val="both"/>
        <w:rPr>
          <w:rFonts w:ascii="Times New Roman" w:eastAsia="Times New Roman" w:hAnsi="Times New Roman" w:cs="Times New Roman"/>
          <w:color w:val="231F20"/>
          <w:kern w:val="0"/>
          <w:lang w:val="uk-UA" w:eastAsia="ru-RU"/>
          <w14:ligatures w14:val="none"/>
        </w:rPr>
      </w:pPr>
      <w:r w:rsidRPr="001E78A5">
        <w:rPr>
          <w:rFonts w:ascii="Times New Roman" w:eastAsia="Times New Roman" w:hAnsi="Times New Roman" w:cs="Times New Roman"/>
          <w:color w:val="231F20"/>
          <w:kern w:val="0"/>
          <w:lang w:eastAsia="ru-RU"/>
          <w14:ligatures w14:val="none"/>
        </w:rPr>
        <w:t>м. Київ,</w:t>
      </w:r>
      <w:r w:rsidRPr="001E78A5">
        <w:rPr>
          <w:rFonts w:ascii="Times New Roman" w:eastAsia="Times New Roman" w:hAnsi="Times New Roman" w:cs="Times New Roman"/>
          <w:color w:val="231F20"/>
          <w:kern w:val="0"/>
          <w:lang w:val="uk-UA" w:eastAsia="ru-RU"/>
          <w14:ligatures w14:val="none"/>
        </w:rPr>
        <w:t xml:space="preserve"> вулиця Академіка Заболотного, 27о.</w:t>
      </w:r>
    </w:p>
    <w:p w:rsidR="00F11C19" w:rsidRPr="00F11C19" w:rsidRDefault="00F11C19" w:rsidP="00FA3567">
      <w:pPr>
        <w:spacing w:before="375" w:after="0" w:line="240" w:lineRule="auto"/>
        <w:ind w:firstLine="708"/>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Послуги надаються протягом робочого часу Виконавця, зазначеного на сайті Виконавця або на ресепшн. </w:t>
      </w:r>
    </w:p>
    <w:p w:rsidR="00F11C19" w:rsidRPr="00F11C19" w:rsidRDefault="00F11C19" w:rsidP="0047461D">
      <w:pPr>
        <w:spacing w:before="225" w:after="225" w:line="240" w:lineRule="auto"/>
        <w:jc w:val="center"/>
        <w:outlineLvl w:val="1"/>
        <w:rPr>
          <w:rFonts w:ascii="Times New Roman" w:eastAsia="Times New Roman" w:hAnsi="Times New Roman" w:cs="Times New Roman"/>
          <w:b/>
          <w:bCs/>
          <w:color w:val="231F20"/>
          <w:kern w:val="0"/>
          <w:lang w:eastAsia="ru-RU"/>
          <w14:ligatures w14:val="none"/>
        </w:rPr>
      </w:pPr>
      <w:r w:rsidRPr="00F11C19">
        <w:rPr>
          <w:rFonts w:ascii="Times New Roman" w:eastAsia="Times New Roman" w:hAnsi="Times New Roman" w:cs="Times New Roman"/>
          <w:b/>
          <w:bCs/>
          <w:color w:val="231F20"/>
          <w:kern w:val="0"/>
          <w:lang w:eastAsia="ru-RU"/>
          <w14:ligatures w14:val="none"/>
        </w:rPr>
        <w:t>3. ПРАВА ТА ОБОВ'ЯЗКИ СТОРІН</w:t>
      </w:r>
    </w:p>
    <w:p w:rsidR="00F11C19" w:rsidRPr="00F11C19" w:rsidRDefault="00F11C19" w:rsidP="005D1D39">
      <w:pPr>
        <w:spacing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b/>
          <w:bCs/>
          <w:color w:val="231F20"/>
          <w:kern w:val="0"/>
          <w:lang w:eastAsia="ru-RU"/>
          <w14:ligatures w14:val="none"/>
        </w:rPr>
        <w:t>3.1. Права Пацієнта (його Законного представника):</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3.1.1. Отримувати медичні послуги і консультації належної якості.</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3.1.2. Отримувати достовірну і повну інформацію про стан здоров'я Пацієнта, про його фізичний та психічний статус, в тому числі знайомитися з відповідними медичними документами, що стосуються його здоров'я і  які зберігаються у Виконавця.</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3.1.3. Отримувати достовірну і повну інформацію про протипоказання, можливі ускладнення та ризики, отримувати прогноз можливого розвитку захворювання при наданні медичних послуг Пацієнту.</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3.1.4. Мати право на таємницю про стан здоров'я Пацієнта, сам факт звернення за медичною допомогою, діагноз, а також про відомості, одержані при його медичному обстеженні.</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3.1.</w:t>
      </w:r>
      <w:r w:rsidR="0047461D">
        <w:rPr>
          <w:rFonts w:ascii="Times New Roman" w:eastAsia="Times New Roman" w:hAnsi="Times New Roman" w:cs="Times New Roman"/>
          <w:color w:val="231F20"/>
          <w:kern w:val="0"/>
          <w:lang w:val="uk-UA" w:eastAsia="ru-RU"/>
          <w14:ligatures w14:val="none"/>
        </w:rPr>
        <w:t>5</w:t>
      </w:r>
      <w:r w:rsidRPr="00F11C19">
        <w:rPr>
          <w:rFonts w:ascii="Times New Roman" w:eastAsia="Times New Roman" w:hAnsi="Times New Roman" w:cs="Times New Roman"/>
          <w:color w:val="231F20"/>
          <w:kern w:val="0"/>
          <w:lang w:eastAsia="ru-RU"/>
          <w14:ligatures w14:val="none"/>
        </w:rPr>
        <w:t>. На інформовану згоду на застосування методів діагностики, профілактики та лікування.</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3.1.</w:t>
      </w:r>
      <w:r w:rsidR="0047461D">
        <w:rPr>
          <w:rFonts w:ascii="Times New Roman" w:eastAsia="Times New Roman" w:hAnsi="Times New Roman" w:cs="Times New Roman"/>
          <w:color w:val="231F20"/>
          <w:kern w:val="0"/>
          <w:lang w:val="uk-UA" w:eastAsia="ru-RU"/>
          <w14:ligatures w14:val="none"/>
        </w:rPr>
        <w:t>6</w:t>
      </w:r>
      <w:r w:rsidRPr="00F11C19">
        <w:rPr>
          <w:rFonts w:ascii="Times New Roman" w:eastAsia="Times New Roman" w:hAnsi="Times New Roman" w:cs="Times New Roman"/>
          <w:color w:val="231F20"/>
          <w:kern w:val="0"/>
          <w:lang w:eastAsia="ru-RU"/>
          <w14:ligatures w14:val="none"/>
        </w:rPr>
        <w:t>. На відмову від лікування.</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lastRenderedPageBreak/>
        <w:t>3.1.</w:t>
      </w:r>
      <w:r w:rsidR="0047461D">
        <w:rPr>
          <w:rFonts w:ascii="Times New Roman" w:eastAsia="Times New Roman" w:hAnsi="Times New Roman" w:cs="Times New Roman"/>
          <w:color w:val="231F20"/>
          <w:kern w:val="0"/>
          <w:lang w:val="uk-UA" w:eastAsia="ru-RU"/>
          <w14:ligatures w14:val="none"/>
        </w:rPr>
        <w:t>7</w:t>
      </w:r>
      <w:r w:rsidRPr="00F11C19">
        <w:rPr>
          <w:rFonts w:ascii="Times New Roman" w:eastAsia="Times New Roman" w:hAnsi="Times New Roman" w:cs="Times New Roman"/>
          <w:color w:val="231F20"/>
          <w:kern w:val="0"/>
          <w:lang w:eastAsia="ru-RU"/>
          <w14:ligatures w14:val="none"/>
        </w:rPr>
        <w:t>. На оскарження неправомірних рішень і дій з боку Виконавця</w:t>
      </w:r>
      <w:r w:rsidR="00592C7F">
        <w:rPr>
          <w:rFonts w:ascii="Times New Roman" w:eastAsia="Times New Roman" w:hAnsi="Times New Roman" w:cs="Times New Roman"/>
          <w:color w:val="231F20"/>
          <w:kern w:val="0"/>
          <w:lang w:val="uk-UA" w:eastAsia="ru-RU"/>
          <w14:ligatures w14:val="none"/>
        </w:rPr>
        <w:t xml:space="preserve"> в передбаченому законодавством України порядку</w:t>
      </w:r>
      <w:r w:rsidRPr="00F11C19">
        <w:rPr>
          <w:rFonts w:ascii="Times New Roman" w:eastAsia="Times New Roman" w:hAnsi="Times New Roman" w:cs="Times New Roman"/>
          <w:color w:val="231F20"/>
          <w:kern w:val="0"/>
          <w:lang w:eastAsia="ru-RU"/>
          <w14:ligatures w14:val="none"/>
        </w:rPr>
        <w:t>.</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b/>
          <w:bCs/>
          <w:color w:val="231F20"/>
          <w:kern w:val="0"/>
          <w:lang w:eastAsia="ru-RU"/>
          <w14:ligatures w14:val="none"/>
        </w:rPr>
        <w:t>3.2. Обов'язки Пацієнта (його Законного представника):</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3.2.1. Надавати повну і достовірну інформацію, необхідну для ідентифікації Пацієнта, в тому числі для заповнення анкети, медичної карти тощо.</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3.2.2. Надавати оригінали або копії документів, що містять інформацію про стан здоров'я Пацієнта, які необхідні Виконавцю для надання медичних послуг.</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3.2.3. Ознайомитися з Прайсом до початку отримання медичних послуг. Оплачувати вартість медичних послуг в порядку і на умовах, визначених цим Договором.</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3.2.4. Неухильно дотримуватися усних і письмових приписів і рекомендацій лікарів.</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3.2.5. Повідомити Виконавця до початку надання ним медичних послуг, про відомий перелік лікарських засобів, що застосовуються Пацієнтом, а також про всі відомі хвороби, пороки, алергічні або специфічні реакції на лікарські засоби і продукти харчування та іншу істотну інформацію про стан здоров'я Пацієнта.</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3.2.6. У разі порушення або неможливість дотримання Пацієнтом плану лікування негайно повідомити про це Виконавця.</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3.2.7. Повідомляти Виконавця про поліпшення / погіршення самопочуття, появи / зникнення симптомів, а також іншу інформацію про зміни стану здоров'я Пацієнта протягом 3 (трьох) годин з моменту початку змін.</w:t>
      </w:r>
    </w:p>
    <w:p w:rsidR="00B9429E" w:rsidRPr="00B9429E" w:rsidRDefault="00F11C19" w:rsidP="005D1D39">
      <w:pPr>
        <w:spacing w:before="375" w:after="0" w:line="240" w:lineRule="auto"/>
        <w:jc w:val="both"/>
        <w:rPr>
          <w:rFonts w:ascii="Times New Roman" w:eastAsia="Times New Roman" w:hAnsi="Times New Roman" w:cs="Times New Roman"/>
          <w:color w:val="231F20"/>
          <w:kern w:val="0"/>
          <w:lang w:val="uk-UA" w:eastAsia="ru-RU"/>
          <w14:ligatures w14:val="none"/>
        </w:rPr>
      </w:pPr>
      <w:r w:rsidRPr="00F11C19">
        <w:rPr>
          <w:rFonts w:ascii="Times New Roman" w:eastAsia="Times New Roman" w:hAnsi="Times New Roman" w:cs="Times New Roman"/>
          <w:color w:val="231F20"/>
          <w:kern w:val="0"/>
          <w:lang w:eastAsia="ru-RU"/>
          <w14:ligatures w14:val="none"/>
        </w:rPr>
        <w:t xml:space="preserve">3.2.8. Негайно (протягом доби з моменту отримання медичних послуг) повідомити Виконавця про виявлені невідповідності та недоліки в отриманні медичних послуг, шляхом звернення до Виконавця зі скаргою на ім'я керівника </w:t>
      </w:r>
      <w:r w:rsidR="00B9429E">
        <w:rPr>
          <w:rFonts w:ascii="Times New Roman" w:eastAsia="Times New Roman" w:hAnsi="Times New Roman" w:cs="Times New Roman"/>
          <w:color w:val="231F20"/>
          <w:kern w:val="0"/>
          <w:lang w:val="uk-UA" w:eastAsia="ru-RU"/>
          <w14:ligatures w14:val="none"/>
        </w:rPr>
        <w:t>медичного закладу.</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3.2.9. Бути присутнім при отриманні медичних послуг в супроводі свого Законного представника.</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b/>
          <w:bCs/>
          <w:color w:val="231F20"/>
          <w:kern w:val="0"/>
          <w:lang w:eastAsia="ru-RU"/>
          <w14:ligatures w14:val="none"/>
        </w:rPr>
        <w:t>3.3. Права Виконавця:</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3.3.1. Перевіряти надану Пацієнтом (Законним представником) інформацію, а також виконання Пацієнтом умов Договору.</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3.3.2. У разі запізнення Пацієнта більше ніж на 15 хвилин, в односторонньому порядку змінити термін надання медичних послуг, або скасувати надання таких медичних послуг.</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lastRenderedPageBreak/>
        <w:t>3.3.3. Скликати консиліум або залучати третіх осіб, які мають необхідну кваліфікацію, для надання медичних послуг.</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3.3.4. Вимагати від Пацієнта (Законного представника), виконання умов цього Договору.</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3.3.5. Призупинити надання послуг Пацієнту на період перевірки виконання Пацієнтом (Законним представником) умов Договору, в разі виникнення або обгрунтованих сумнівів в їх належному виконанні, або в порушенні Пацієнтом (Законним представником) умов даного договору.</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3.3.</w:t>
      </w:r>
      <w:r w:rsidR="00B24E89">
        <w:rPr>
          <w:rFonts w:ascii="Times New Roman" w:eastAsia="Times New Roman" w:hAnsi="Times New Roman" w:cs="Times New Roman"/>
          <w:color w:val="231F20"/>
          <w:kern w:val="0"/>
          <w:lang w:val="uk-UA" w:eastAsia="ru-RU"/>
          <w14:ligatures w14:val="none"/>
        </w:rPr>
        <w:t>6</w:t>
      </w:r>
      <w:r w:rsidRPr="00F11C19">
        <w:rPr>
          <w:rFonts w:ascii="Times New Roman" w:eastAsia="Times New Roman" w:hAnsi="Times New Roman" w:cs="Times New Roman"/>
          <w:color w:val="231F20"/>
          <w:kern w:val="0"/>
          <w:lang w:eastAsia="ru-RU"/>
          <w14:ligatures w14:val="none"/>
        </w:rPr>
        <w:t>. Відмовити Пацієнту (законному представнику), в наданні послуг та припинити дію даного Договору в односторонньому порядку, в разі невиконання Пацієнтом своїх обов'язків за цим Договором.</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3.3.</w:t>
      </w:r>
      <w:r w:rsidR="00B24E89">
        <w:rPr>
          <w:rFonts w:ascii="Times New Roman" w:eastAsia="Times New Roman" w:hAnsi="Times New Roman" w:cs="Times New Roman"/>
          <w:color w:val="231F20"/>
          <w:kern w:val="0"/>
          <w:lang w:val="uk-UA" w:eastAsia="ru-RU"/>
          <w14:ligatures w14:val="none"/>
        </w:rPr>
        <w:t>7</w:t>
      </w:r>
      <w:r w:rsidRPr="00F11C19">
        <w:rPr>
          <w:rFonts w:ascii="Times New Roman" w:eastAsia="Times New Roman" w:hAnsi="Times New Roman" w:cs="Times New Roman"/>
          <w:color w:val="231F20"/>
          <w:kern w:val="0"/>
          <w:lang w:eastAsia="ru-RU"/>
          <w14:ligatures w14:val="none"/>
        </w:rPr>
        <w:t>. Надавати медичні послуги відповідно до клінічних протоколів, рекомендацій і нормативних документів, затверджених Міністерством охорони здоров'я України та внутрішніми документами Виконавця.</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b/>
          <w:bCs/>
          <w:color w:val="231F20"/>
          <w:kern w:val="0"/>
          <w:lang w:eastAsia="ru-RU"/>
          <w14:ligatures w14:val="none"/>
        </w:rPr>
        <w:t>3.4. Обов'язки Виконавця:</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3.4.1. Надавати Пацієнту послуги з урахуванням норм Закону України «Про захист персональних даних», принципів збереження і нерозголошення медичної таємниці та конфіденційної інформації. У зв'язку з цим, консультування Пацієнтів по телефону, електронній пошті та інших засобів зв'язку заборонено. Виняток становить послуга онлайн-консультування, замовлена самим Пацієнтом.</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3.4.2. Забезпечити Пацієнту можливість отримання послуг належної якості відповідно до положень цього Договору та норм чинного законодавства України.</w:t>
      </w:r>
    </w:p>
    <w:p w:rsidR="00F11C19" w:rsidRPr="00F11C19" w:rsidRDefault="00F11C19" w:rsidP="00DF652F">
      <w:pPr>
        <w:spacing w:before="225" w:after="225" w:line="240" w:lineRule="auto"/>
        <w:jc w:val="center"/>
        <w:outlineLvl w:val="1"/>
        <w:rPr>
          <w:rFonts w:ascii="Times New Roman" w:eastAsia="Times New Roman" w:hAnsi="Times New Roman" w:cs="Times New Roman"/>
          <w:b/>
          <w:bCs/>
          <w:color w:val="231F20"/>
          <w:kern w:val="0"/>
          <w:lang w:eastAsia="ru-RU"/>
          <w14:ligatures w14:val="none"/>
        </w:rPr>
      </w:pPr>
      <w:r w:rsidRPr="00F11C19">
        <w:rPr>
          <w:rFonts w:ascii="Times New Roman" w:eastAsia="Times New Roman" w:hAnsi="Times New Roman" w:cs="Times New Roman"/>
          <w:b/>
          <w:bCs/>
          <w:color w:val="231F20"/>
          <w:kern w:val="0"/>
          <w:lang w:eastAsia="ru-RU"/>
          <w14:ligatures w14:val="none"/>
        </w:rPr>
        <w:t>4. ЦІНА ДОГОВОРУ ТА ПОРЯДОК ЗДІЙСНЕННЯ ОПЛАТИ</w:t>
      </w:r>
    </w:p>
    <w:p w:rsidR="00F11C19" w:rsidRPr="00F11C19" w:rsidRDefault="00F11C19" w:rsidP="005D1D39">
      <w:pPr>
        <w:spacing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4.1. Вартість медичних послуг визначається згідно з Прайсом на надання медичних послуг, затвердженого Виконавцем, що знаходиться на сайті, а також у адміністратора на ресепшн.</w:t>
      </w:r>
    </w:p>
    <w:p w:rsidR="00A859A7" w:rsidRDefault="00F11C19" w:rsidP="005D1D39">
      <w:pPr>
        <w:spacing w:before="375" w:after="0" w:line="240" w:lineRule="auto"/>
        <w:jc w:val="both"/>
        <w:rPr>
          <w:rFonts w:ascii="Times New Roman" w:eastAsia="Times New Roman" w:hAnsi="Times New Roman" w:cs="Times New Roman"/>
          <w:color w:val="231F20"/>
          <w:kern w:val="0"/>
          <w:lang w:val="uk-UA" w:eastAsia="ru-RU"/>
          <w14:ligatures w14:val="none"/>
        </w:rPr>
      </w:pPr>
      <w:r w:rsidRPr="00F11C19">
        <w:rPr>
          <w:rFonts w:ascii="Times New Roman" w:eastAsia="Times New Roman" w:hAnsi="Times New Roman" w:cs="Times New Roman"/>
          <w:color w:val="231F20"/>
          <w:kern w:val="0"/>
          <w:lang w:eastAsia="ru-RU"/>
          <w14:ligatures w14:val="none"/>
        </w:rPr>
        <w:t xml:space="preserve">4.2. Ціна даного Договору визначається як сума наданих Виконавцем Пацієнту і прийнятих ним (Законним представником) медичних послуг.Вартість деяких маніпуляцій </w:t>
      </w:r>
      <w:r w:rsidR="00A859A7">
        <w:rPr>
          <w:rFonts w:ascii="Times New Roman" w:eastAsia="Times New Roman" w:hAnsi="Times New Roman" w:cs="Times New Roman"/>
          <w:color w:val="231F20"/>
          <w:kern w:val="0"/>
          <w:lang w:val="uk-UA" w:eastAsia="ru-RU"/>
          <w14:ligatures w14:val="none"/>
        </w:rPr>
        <w:t>та медичних послуг</w:t>
      </w:r>
      <w:r w:rsidRPr="00F11C19">
        <w:rPr>
          <w:rFonts w:ascii="Times New Roman" w:eastAsia="Times New Roman" w:hAnsi="Times New Roman" w:cs="Times New Roman"/>
          <w:color w:val="231F20"/>
          <w:kern w:val="0"/>
          <w:lang w:eastAsia="ru-RU"/>
          <w14:ligatures w14:val="none"/>
        </w:rPr>
        <w:t xml:space="preserve"> залежить від складності захворювання і в кожному окремому випадку може розраховуватися індивідуально.</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 xml:space="preserve"> 4.3. Оплата наданих медичних послуг здійснюється Пацієнтом (Законним представником) в день фактичного надання медичної послуги або авансовим платежем.</w:t>
      </w:r>
    </w:p>
    <w:p w:rsidR="00F11C19" w:rsidRPr="00F11C19" w:rsidRDefault="00F11C19" w:rsidP="0004771B">
      <w:pPr>
        <w:spacing w:before="225" w:after="225" w:line="240" w:lineRule="auto"/>
        <w:jc w:val="center"/>
        <w:outlineLvl w:val="1"/>
        <w:rPr>
          <w:rFonts w:ascii="Times New Roman" w:eastAsia="Times New Roman" w:hAnsi="Times New Roman" w:cs="Times New Roman"/>
          <w:b/>
          <w:bCs/>
          <w:color w:val="231F20"/>
          <w:kern w:val="0"/>
          <w:lang w:eastAsia="ru-RU"/>
          <w14:ligatures w14:val="none"/>
        </w:rPr>
      </w:pPr>
      <w:r w:rsidRPr="00F11C19">
        <w:rPr>
          <w:rFonts w:ascii="Times New Roman" w:eastAsia="Times New Roman" w:hAnsi="Times New Roman" w:cs="Times New Roman"/>
          <w:b/>
          <w:bCs/>
          <w:color w:val="231F20"/>
          <w:kern w:val="0"/>
          <w:lang w:eastAsia="ru-RU"/>
          <w14:ligatures w14:val="none"/>
        </w:rPr>
        <w:t>5. ПОРЯДОК ПРИЙОМУ - ПЕРЕДАЧІ ПОСЛУГ</w:t>
      </w:r>
    </w:p>
    <w:p w:rsidR="00F11C19" w:rsidRPr="00F11C19" w:rsidRDefault="00F11C19" w:rsidP="005D1D39">
      <w:pPr>
        <w:spacing w:after="0" w:line="240" w:lineRule="auto"/>
        <w:jc w:val="both"/>
        <w:rPr>
          <w:rFonts w:ascii="Times New Roman" w:eastAsia="Times New Roman" w:hAnsi="Times New Roman" w:cs="Times New Roman"/>
          <w:color w:val="231F20"/>
          <w:kern w:val="0"/>
          <w:lang w:val="uk-UA" w:eastAsia="ru-RU"/>
          <w14:ligatures w14:val="none"/>
        </w:rPr>
      </w:pPr>
      <w:r w:rsidRPr="00F11C19">
        <w:rPr>
          <w:rFonts w:ascii="Times New Roman" w:eastAsia="Times New Roman" w:hAnsi="Times New Roman" w:cs="Times New Roman"/>
          <w:color w:val="231F20"/>
          <w:kern w:val="0"/>
          <w:lang w:eastAsia="ru-RU"/>
          <w14:ligatures w14:val="none"/>
        </w:rPr>
        <w:t>5.1. Послуги надаються медичними працівниками Виконавця, які мають спеціальну медичну освіту і відповідають єдиним кваліфікаційним вимогам</w:t>
      </w:r>
      <w:r w:rsidR="0004771B">
        <w:rPr>
          <w:rFonts w:ascii="Times New Roman" w:eastAsia="Times New Roman" w:hAnsi="Times New Roman" w:cs="Times New Roman"/>
          <w:color w:val="231F20"/>
          <w:kern w:val="0"/>
          <w:lang w:val="uk-UA" w:eastAsia="ru-RU"/>
          <w14:ligatures w14:val="none"/>
        </w:rPr>
        <w:t>.</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lastRenderedPageBreak/>
        <w:t>5.2. Послуги Пацієнту надаються за попереднім записом. Надання медичних послуг позачергово можливо виключно у випадках відсутності попереднього запису інших пацієнтів на даний момент. Дата і час надання кожної медичної послуги обговорюється між Виконавцем і Пацієнтом (Законним представником) в усній формі по телефону або на ресепшн.</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5.3. Оплата послуг здійснюється Пацієнтом шляхом внесення готівкових коштів або за допомогою банківської платіжної картки через касу Виконавця, або за безготівковим розрахунком шляхом перерахування грошових коштів на розрахунковий рахунок Виконавця.</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5.4. Надані за цим Договором послуги можуть бути оплачені за Пацієнта іншою фізичною або юридичною особою.</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5.5. Виконавець має право в односторонньому порядку переглядати ціни на послуги, що надаються в рамках даного Договору, і вносити додаткові послуги за новими методиками. Зміни до Прайсу розміщуються на сайті Виконавця і у адміністратора ресепшн. Пацієнт зобов'язаний ознайомитися з Прайсом до початку отримання послуг.</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5.6. Акцептуючи даний Договір, Пацієнт (Законний представник) погоджується на передачу Виконавцю своїх персональних даних в обсязі, необхідному для виконання Договору. Пацієнтом (Законним представником) надано згоду Виконавцю на обробку його персональних даних відповідно до Закону України "Про захист персональних даних" та інших нормативно-правових актів України, які стосуються захисту персональних даних.</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5.7. Пацієнт (Законний представник) дає згоду Виконавцю на надсилання інформації, яка становить медичну таємницю (консультативні висновки лікарів, лабораторні результати, рентгенівські знімки, результати МРТ чи КТ тощо) телекомунікаційними засобами зв’язку (електронною поштою, мобільним зв’язком), наданий Пацієнтом (Законним представником) в Анкеті, яка заповнюється Пацієнтом (Законним представником) під час першого звернення до Виконавця або в інший спосіб. Вказана Пацієнтом (Законним представником) при реєстрації адреса електронної пошти вважається електронною поштою Пацієнта (Законного представника) може використовуватися для листування, відправки інформації.</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5.8. У разі зміни персональних даних Пацієнта (Законного представника) Пацієнт (Законний представник) зобов’язаний завчасно повідомляти Виконавця. Пацієнт (Законний представник) несе персональну відповідальність за підтримання своїх персональних даних в актуальному стані. Виконавець не несе відповідальності за неякісне виконання або невиконання своїх зобов'язань у зв'язку з неактуальністю інформації про Пацієнта (Законного представника).</w:t>
      </w:r>
    </w:p>
    <w:p w:rsidR="00F11C19" w:rsidRPr="00F11C19" w:rsidRDefault="00F11C19" w:rsidP="00606F65">
      <w:pPr>
        <w:spacing w:before="225" w:after="225" w:line="240" w:lineRule="auto"/>
        <w:jc w:val="center"/>
        <w:outlineLvl w:val="1"/>
        <w:rPr>
          <w:rFonts w:ascii="Times New Roman" w:eastAsia="Times New Roman" w:hAnsi="Times New Roman" w:cs="Times New Roman"/>
          <w:b/>
          <w:bCs/>
          <w:color w:val="231F20"/>
          <w:kern w:val="0"/>
          <w:lang w:eastAsia="ru-RU"/>
          <w14:ligatures w14:val="none"/>
        </w:rPr>
      </w:pPr>
      <w:r w:rsidRPr="00F11C19">
        <w:rPr>
          <w:rFonts w:ascii="Times New Roman" w:eastAsia="Times New Roman" w:hAnsi="Times New Roman" w:cs="Times New Roman"/>
          <w:b/>
          <w:bCs/>
          <w:color w:val="231F20"/>
          <w:kern w:val="0"/>
          <w:lang w:eastAsia="ru-RU"/>
          <w14:ligatures w14:val="none"/>
        </w:rPr>
        <w:t>6. ПОРЯДОК ВРЕГУЛЮВАННЯ СПОРІВ</w:t>
      </w:r>
    </w:p>
    <w:p w:rsidR="00F11C19" w:rsidRPr="00F11C19" w:rsidRDefault="00F11C19" w:rsidP="005D1D39">
      <w:pPr>
        <w:spacing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6.1. Всі суперечки або розбіжності, що виникають в період дії даного Договору, Сторони вирішують шляхом переговорів, з метою врегулювання суперечок в досудовому порядку.</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lastRenderedPageBreak/>
        <w:t>6.2. У разі неможливості вирішення таких спорів, розбіжностей шляхом переговорів, такі спори вирішуються в судовому порядку  відповідно до чинного законодавства України.</w:t>
      </w:r>
    </w:p>
    <w:p w:rsidR="00F11C19" w:rsidRPr="00F11C19" w:rsidRDefault="00F11C19" w:rsidP="00606F65">
      <w:pPr>
        <w:spacing w:before="225" w:after="225" w:line="240" w:lineRule="auto"/>
        <w:jc w:val="center"/>
        <w:outlineLvl w:val="1"/>
        <w:rPr>
          <w:rFonts w:ascii="Times New Roman" w:eastAsia="Times New Roman" w:hAnsi="Times New Roman" w:cs="Times New Roman"/>
          <w:b/>
          <w:bCs/>
          <w:color w:val="231F20"/>
          <w:kern w:val="0"/>
          <w:lang w:eastAsia="ru-RU"/>
          <w14:ligatures w14:val="none"/>
        </w:rPr>
      </w:pPr>
      <w:r w:rsidRPr="00F11C19">
        <w:rPr>
          <w:rFonts w:ascii="Times New Roman" w:eastAsia="Times New Roman" w:hAnsi="Times New Roman" w:cs="Times New Roman"/>
          <w:b/>
          <w:bCs/>
          <w:color w:val="231F20"/>
          <w:kern w:val="0"/>
          <w:lang w:eastAsia="ru-RU"/>
          <w14:ligatures w14:val="none"/>
        </w:rPr>
        <w:t>7. ДОДАТКОВІ ПОЛОЖЕННЯ</w:t>
      </w:r>
    </w:p>
    <w:p w:rsidR="00F11C19" w:rsidRPr="00F11C19" w:rsidRDefault="00F11C19" w:rsidP="005D1D39">
      <w:pPr>
        <w:spacing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7.1. Виконавець залишає за собою право в односторонньому порядку вносити зміни до даного Договору.</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7.2. Всі зміни до даного Договору затверджуються відповідним наказом директора Виконавця, публікуються на сайті Виконавця і вступають в силу з моменту їх публікації на сайті.</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7.3. Пацієнт вважається проінформованим про внесені до Договору зміни з моменту опублікування їх на сайті Виконавця. Внесені зміни до Договору поширюються на всіх Пацієнтів і їх Законних представників.</w:t>
      </w:r>
    </w:p>
    <w:p w:rsidR="00F11C19" w:rsidRPr="00F11C19" w:rsidRDefault="00F11C19" w:rsidP="006422B7">
      <w:pPr>
        <w:spacing w:before="225" w:after="225" w:line="240" w:lineRule="auto"/>
        <w:jc w:val="center"/>
        <w:outlineLvl w:val="1"/>
        <w:rPr>
          <w:rFonts w:ascii="Times New Roman" w:eastAsia="Times New Roman" w:hAnsi="Times New Roman" w:cs="Times New Roman"/>
          <w:b/>
          <w:bCs/>
          <w:color w:val="231F20"/>
          <w:kern w:val="0"/>
          <w:lang w:eastAsia="ru-RU"/>
          <w14:ligatures w14:val="none"/>
        </w:rPr>
      </w:pPr>
      <w:r w:rsidRPr="00F11C19">
        <w:rPr>
          <w:rFonts w:ascii="Times New Roman" w:eastAsia="Times New Roman" w:hAnsi="Times New Roman" w:cs="Times New Roman"/>
          <w:b/>
          <w:bCs/>
          <w:color w:val="231F20"/>
          <w:kern w:val="0"/>
          <w:lang w:eastAsia="ru-RU"/>
          <w14:ligatures w14:val="none"/>
        </w:rPr>
        <w:t>8. ВІДПОВІДАЛЬНІСТЬ СТОРІН</w:t>
      </w:r>
    </w:p>
    <w:p w:rsidR="00F11C19" w:rsidRPr="00F11C19" w:rsidRDefault="00F11C19" w:rsidP="005D1D39">
      <w:pPr>
        <w:spacing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8.1. Сторони несуть відповідальність, передбачену чинним законодавством України.</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8.2. Сторони не несуть відповідальність за порушення своїх зобов'язань за цим Договором, якщо воно сталося не з їх вини. Сторона вважається невинуватою, якщо вона доведе, що вжила всі залежні від неї заходи для належного виконання Договору.</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8.3. Виконавець не несе відповідальності за невиконання зобов'язань за цим договором, якщо це було обумовлено дією обставин непереборної сили (форс-мажор). Під обставинами непереборної сили розуміються: пожежі, землетруси, інші природні явища, стихійні лиха, військові дії, прийняття законодавчих актів та інші незалежні від Виконавця обставини, які унеможливлюють своєчасне, повне і належне виконання Виконавцем своїх зобов'язань згідно з Договором.</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8.4. Виконавець не несе відповідальності у разі виникнення ускладнень у Пацієнта або за шкоду, заподіяну життю і здоров'ю Пацієнта в результаті:</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 невиконання Пацієнтом (Законним представником) обов'язків, передбачених підпунктами 3.2.4. — 3.2.7. даного Договору, в тому числі приписів і рекомендацій лікарів, плану лікування і т.д .;</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 неповідомлення Пацієнтом (Законним представником) суттєвої інформації про стан здоров'я Пацієнта;</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 використання лікарських засобів і виробів медичного призначення неналежної якості або таких, які не були призначені лікарями Виконавця;</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 розвитку захворювань або патологій, які не пов'язані з наданням медичних послуг за даним Договором;</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lastRenderedPageBreak/>
        <w:t>— настання побічних ефектів від застосування лікарських засобів і препаратів, на можливість настання яких виробник таких лікарських засобів і препаратів вказував в анотації до них;</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 отримання медичної допомоги від третіх осіб, в тому числі і від фахівців іншого медичного закладу, в разі виконання п. 3.3.6 даного Договору.</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8.5. Виконавець не несе відповідальність за якість лабораторних досліджень, в разі, якщо якість біологічного матеріалу, переданого Пацієнтом для проведення лабораторних досліджень, не відповідає вимогам, що пред'являються до нього Виконавцем відповідно до медичних стандартів і передбаченим правилам підготовки Пацієнта до лабораторних досліджень.</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 xml:space="preserve">8.6. Пацієнт зобов'язаний повністю відшкодувати Виконавцю понесені ним збитки, якщо </w:t>
      </w:r>
      <w:r w:rsidR="00E86024">
        <w:rPr>
          <w:rFonts w:ascii="Times New Roman" w:eastAsia="Times New Roman" w:hAnsi="Times New Roman" w:cs="Times New Roman"/>
          <w:color w:val="231F20"/>
          <w:kern w:val="0"/>
          <w:lang w:val="uk-UA" w:eastAsia="ru-RU"/>
          <w14:ligatures w14:val="none"/>
        </w:rPr>
        <w:t>Виконавець</w:t>
      </w:r>
      <w:r w:rsidRPr="00F11C19">
        <w:rPr>
          <w:rFonts w:ascii="Times New Roman" w:eastAsia="Times New Roman" w:hAnsi="Times New Roman" w:cs="Times New Roman"/>
          <w:color w:val="231F20"/>
          <w:kern w:val="0"/>
          <w:lang w:eastAsia="ru-RU"/>
          <w14:ligatures w14:val="none"/>
        </w:rPr>
        <w:t xml:space="preserve"> не зміг надати медичні послуги або був змушений припинити їх з вини Пацієнта.</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8.7. Відповідальність Виконавця перед Пацієнтом (Законним представником), в разі пред'явлення ним вимог / претензій про відшкодування збитку і компенсації моральної шкоди в результаті ненадання та / або надання послуг неналежної якості, що підтверджується висновком  лікаря, відшкодовується виключно в межах вартості відповідної послуги, оплаченої Пацієнтом (Законним представником).</w:t>
      </w:r>
    </w:p>
    <w:p w:rsidR="00F11C19" w:rsidRPr="00F11C19" w:rsidRDefault="00F11C19" w:rsidP="00F2320B">
      <w:pPr>
        <w:spacing w:before="225" w:after="225" w:line="240" w:lineRule="auto"/>
        <w:jc w:val="center"/>
        <w:outlineLvl w:val="1"/>
        <w:rPr>
          <w:rFonts w:ascii="Times New Roman" w:eastAsia="Times New Roman" w:hAnsi="Times New Roman" w:cs="Times New Roman"/>
          <w:b/>
          <w:bCs/>
          <w:color w:val="231F20"/>
          <w:kern w:val="0"/>
          <w:lang w:eastAsia="ru-RU"/>
          <w14:ligatures w14:val="none"/>
        </w:rPr>
      </w:pPr>
      <w:r w:rsidRPr="00F11C19">
        <w:rPr>
          <w:rFonts w:ascii="Times New Roman" w:eastAsia="Times New Roman" w:hAnsi="Times New Roman" w:cs="Times New Roman"/>
          <w:b/>
          <w:bCs/>
          <w:color w:val="231F20"/>
          <w:kern w:val="0"/>
          <w:lang w:eastAsia="ru-RU"/>
          <w14:ligatures w14:val="none"/>
        </w:rPr>
        <w:t>9. ПОРЯДОК РОЗІРВАННЯ ДОГОВОРУ</w:t>
      </w:r>
    </w:p>
    <w:p w:rsidR="00F11C19" w:rsidRPr="00F11C19" w:rsidRDefault="00F11C19" w:rsidP="005D1D39">
      <w:pPr>
        <w:spacing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9.1. Договір може бути розірваний за згодою сторін.</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9.2. Договір може бути розірваний в односторонньому порядку з обов'язковим відшкодуванням сторонами фактично понесених витрат у разі невиконання договірних зобов'язань однією зі Сторін. </w:t>
      </w:r>
    </w:p>
    <w:p w:rsidR="00F11C19" w:rsidRPr="00F11C19" w:rsidRDefault="00F11C19" w:rsidP="00F2320B">
      <w:pPr>
        <w:spacing w:before="225" w:after="225" w:line="240" w:lineRule="auto"/>
        <w:jc w:val="center"/>
        <w:outlineLvl w:val="1"/>
        <w:rPr>
          <w:rFonts w:ascii="Times New Roman" w:eastAsia="Times New Roman" w:hAnsi="Times New Roman" w:cs="Times New Roman"/>
          <w:b/>
          <w:bCs/>
          <w:color w:val="231F20"/>
          <w:kern w:val="0"/>
          <w:lang w:eastAsia="ru-RU"/>
          <w14:ligatures w14:val="none"/>
        </w:rPr>
      </w:pPr>
      <w:r w:rsidRPr="00F11C19">
        <w:rPr>
          <w:rFonts w:ascii="Times New Roman" w:eastAsia="Times New Roman" w:hAnsi="Times New Roman" w:cs="Times New Roman"/>
          <w:b/>
          <w:bCs/>
          <w:color w:val="231F20"/>
          <w:kern w:val="0"/>
          <w:lang w:eastAsia="ru-RU"/>
          <w14:ligatures w14:val="none"/>
        </w:rPr>
        <w:t>10. УМОВИ КОНФІДЕНЦІЙНОСТІ</w:t>
      </w:r>
    </w:p>
    <w:p w:rsidR="00F11C19" w:rsidRPr="00F11C19" w:rsidRDefault="00F11C19" w:rsidP="005D1D39">
      <w:pPr>
        <w:spacing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10.1. Відповідно до Політики конфіденційності та захисту персональних даних, затвердженої Генеральним директором Виконавця, а також на підставі Цивільного кодексу України, Законів України, «Про інформацію», «Про захист персональних даних», «Основи законодавства України про охорону здоров'я», з метою запобігання витоку і розголошення конфіденційної інформації, медичної таємниці, Виконавець зобов'язується не розголошувати інформацію, яка стала (може стати) йому відомою під час виконання даного Договору.</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highlight w:val="yellow"/>
          <w:lang w:eastAsia="ru-RU"/>
          <w14:ligatures w14:val="none"/>
        </w:rPr>
        <w:t>10.2. Сторони погодилися на ведення запису телефонних розмов і можливість посилання на них у разі виникнення суперечок, а також при врегулюванні конфліктних ситуацій.</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 xml:space="preserve">10.3. Виконавець не несе відповідальності за розголошення інформації, наданої Пацієнтом при використанні сайту Виконавця, якщо таке розголошення сталося внаслідок обставин, що не залежали від волі Виконавця і не могли бути попереджені ним (зокрема, в результаті хакерських атак, перехоплення інформаційних даних, </w:t>
      </w:r>
      <w:r w:rsidRPr="00F11C19">
        <w:rPr>
          <w:rFonts w:ascii="Times New Roman" w:eastAsia="Times New Roman" w:hAnsi="Times New Roman" w:cs="Times New Roman"/>
          <w:color w:val="231F20"/>
          <w:kern w:val="0"/>
          <w:lang w:eastAsia="ru-RU"/>
          <w14:ligatures w14:val="none"/>
        </w:rPr>
        <w:lastRenderedPageBreak/>
        <w:t>розміщення персональних даних пацієнтом на зовнішніх інформаційних ресурсах, веб-сайтах, електронній пошті і т.д.).</w:t>
      </w:r>
    </w:p>
    <w:p w:rsidR="00F11C19" w:rsidRPr="00F11C19" w:rsidRDefault="00F11C19" w:rsidP="00F2320B">
      <w:pPr>
        <w:spacing w:before="225" w:after="225" w:line="240" w:lineRule="auto"/>
        <w:jc w:val="center"/>
        <w:outlineLvl w:val="1"/>
        <w:rPr>
          <w:rFonts w:ascii="Times New Roman" w:eastAsia="Times New Roman" w:hAnsi="Times New Roman" w:cs="Times New Roman"/>
          <w:b/>
          <w:bCs/>
          <w:color w:val="231F20"/>
          <w:kern w:val="0"/>
          <w:lang w:eastAsia="ru-RU"/>
          <w14:ligatures w14:val="none"/>
        </w:rPr>
      </w:pPr>
      <w:r w:rsidRPr="00F11C19">
        <w:rPr>
          <w:rFonts w:ascii="Times New Roman" w:eastAsia="Times New Roman" w:hAnsi="Times New Roman" w:cs="Times New Roman"/>
          <w:b/>
          <w:bCs/>
          <w:color w:val="231F20"/>
          <w:kern w:val="0"/>
          <w:lang w:eastAsia="ru-RU"/>
          <w14:ligatures w14:val="none"/>
        </w:rPr>
        <w:t>11. ЗАКЛЮЧНІ ПОЛОЖЕННЯ</w:t>
      </w:r>
    </w:p>
    <w:p w:rsidR="00F11C19" w:rsidRPr="00F11C19" w:rsidRDefault="00F11C19" w:rsidP="005D1D39">
      <w:pPr>
        <w:spacing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11.1. Акцептуючи даний Договір Пацієнт (Законний представник) автоматично погоджується з повним і безумовним прийняттям положень Договору, затвердженого Виконавцем і оприлюдненого на сайті Виконавця.</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11.2. Підписавши і заповнивши анкету, Пацієнт (Законний представник) дає дозвіл на збір, обробку, використання персональних даних, зазначених у Анкеті для цілей, пов'язаних з наданням послуг в межах, визначених чинним Законом України «Про захист персональних даних» № 2297-VI від 01.06 .2010р.</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11.3. Сторони гарантують правильність вказаних ними в даному Договорі реквізитів та зобов'язуються своєчасно повідомляти іншу Сторону про їх зміну.</w:t>
      </w:r>
    </w:p>
    <w:p w:rsidR="00F11C19" w:rsidRPr="00F11C19" w:rsidRDefault="00F11C19" w:rsidP="005D1D39">
      <w:pPr>
        <w:spacing w:before="375" w:after="0" w:line="240" w:lineRule="auto"/>
        <w:jc w:val="both"/>
        <w:rPr>
          <w:rFonts w:ascii="Times New Roman" w:eastAsia="Times New Roman" w:hAnsi="Times New Roman" w:cs="Times New Roman"/>
          <w:color w:val="231F20"/>
          <w:kern w:val="0"/>
          <w:lang w:eastAsia="ru-RU"/>
          <w14:ligatures w14:val="none"/>
        </w:rPr>
      </w:pPr>
      <w:r w:rsidRPr="00F11C19">
        <w:rPr>
          <w:rFonts w:ascii="Times New Roman" w:eastAsia="Times New Roman" w:hAnsi="Times New Roman" w:cs="Times New Roman"/>
          <w:color w:val="231F20"/>
          <w:kern w:val="0"/>
          <w:lang w:eastAsia="ru-RU"/>
          <w14:ligatures w14:val="none"/>
        </w:rPr>
        <w:t>11.4. Цей Договір складений при повному розумінні Сторонами його умов та термінології.</w:t>
      </w:r>
    </w:p>
    <w:p w:rsidR="00F11C19" w:rsidRPr="00F11C19" w:rsidRDefault="00F11C19" w:rsidP="005D1D39">
      <w:pPr>
        <w:jc w:val="both"/>
        <w:rPr>
          <w:rFonts w:ascii="Times New Roman" w:hAnsi="Times New Roman" w:cs="Times New Roman"/>
        </w:rPr>
      </w:pPr>
    </w:p>
    <w:sectPr w:rsidR="00F11C19" w:rsidRPr="00F11C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97958"/>
    <w:multiLevelType w:val="multilevel"/>
    <w:tmpl w:val="044E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C811E5"/>
    <w:multiLevelType w:val="multilevel"/>
    <w:tmpl w:val="4EB0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5A44C1"/>
    <w:multiLevelType w:val="multilevel"/>
    <w:tmpl w:val="A040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3B6137"/>
    <w:multiLevelType w:val="hybridMultilevel"/>
    <w:tmpl w:val="B4F0D188"/>
    <w:lvl w:ilvl="0" w:tplc="4C74526E">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num w:numId="1" w16cid:durableId="2041003369">
    <w:abstractNumId w:val="1"/>
  </w:num>
  <w:num w:numId="2" w16cid:durableId="2038500888">
    <w:abstractNumId w:val="0"/>
  </w:num>
  <w:num w:numId="3" w16cid:durableId="1988705674">
    <w:abstractNumId w:val="2"/>
  </w:num>
  <w:num w:numId="4" w16cid:durableId="12910915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C19"/>
    <w:rsid w:val="0004771B"/>
    <w:rsid w:val="001417F5"/>
    <w:rsid w:val="001E78A5"/>
    <w:rsid w:val="0037048D"/>
    <w:rsid w:val="003A4C33"/>
    <w:rsid w:val="0047461D"/>
    <w:rsid w:val="00592C7F"/>
    <w:rsid w:val="005D1D39"/>
    <w:rsid w:val="00606F65"/>
    <w:rsid w:val="006422B7"/>
    <w:rsid w:val="006D2784"/>
    <w:rsid w:val="00755B83"/>
    <w:rsid w:val="00763104"/>
    <w:rsid w:val="00A859A7"/>
    <w:rsid w:val="00B24E89"/>
    <w:rsid w:val="00B9429E"/>
    <w:rsid w:val="00D676AE"/>
    <w:rsid w:val="00DE21FD"/>
    <w:rsid w:val="00DF652F"/>
    <w:rsid w:val="00E33270"/>
    <w:rsid w:val="00E47783"/>
    <w:rsid w:val="00E86024"/>
    <w:rsid w:val="00F11C19"/>
    <w:rsid w:val="00F2320B"/>
    <w:rsid w:val="00FA356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166B357D"/>
  <w15:chartTrackingRefBased/>
  <w15:docId w15:val="{F16878C6-EFE2-834A-ABAE-0BB190C5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11C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F11C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11C1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11C1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11C1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11C1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11C1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11C1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11C1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1C1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F11C1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11C1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11C1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11C1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11C1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11C19"/>
    <w:rPr>
      <w:rFonts w:eastAsiaTheme="majorEastAsia" w:cstheme="majorBidi"/>
      <w:color w:val="595959" w:themeColor="text1" w:themeTint="A6"/>
    </w:rPr>
  </w:style>
  <w:style w:type="character" w:customStyle="1" w:styleId="80">
    <w:name w:val="Заголовок 8 Знак"/>
    <w:basedOn w:val="a0"/>
    <w:link w:val="8"/>
    <w:uiPriority w:val="9"/>
    <w:semiHidden/>
    <w:rsid w:val="00F11C1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11C19"/>
    <w:rPr>
      <w:rFonts w:eastAsiaTheme="majorEastAsia" w:cstheme="majorBidi"/>
      <w:color w:val="272727" w:themeColor="text1" w:themeTint="D8"/>
    </w:rPr>
  </w:style>
  <w:style w:type="paragraph" w:styleId="a3">
    <w:name w:val="Title"/>
    <w:basedOn w:val="a"/>
    <w:next w:val="a"/>
    <w:link w:val="a4"/>
    <w:uiPriority w:val="10"/>
    <w:qFormat/>
    <w:rsid w:val="00F11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11C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1C1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11C1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11C19"/>
    <w:pPr>
      <w:spacing w:before="160"/>
      <w:jc w:val="center"/>
    </w:pPr>
    <w:rPr>
      <w:i/>
      <w:iCs/>
      <w:color w:val="404040" w:themeColor="text1" w:themeTint="BF"/>
    </w:rPr>
  </w:style>
  <w:style w:type="character" w:customStyle="1" w:styleId="22">
    <w:name w:val="Цитата 2 Знак"/>
    <w:basedOn w:val="a0"/>
    <w:link w:val="21"/>
    <w:uiPriority w:val="29"/>
    <w:rsid w:val="00F11C19"/>
    <w:rPr>
      <w:i/>
      <w:iCs/>
      <w:color w:val="404040" w:themeColor="text1" w:themeTint="BF"/>
    </w:rPr>
  </w:style>
  <w:style w:type="paragraph" w:styleId="a7">
    <w:name w:val="List Paragraph"/>
    <w:basedOn w:val="a"/>
    <w:uiPriority w:val="34"/>
    <w:qFormat/>
    <w:rsid w:val="00F11C19"/>
    <w:pPr>
      <w:ind w:left="720"/>
      <w:contextualSpacing/>
    </w:pPr>
  </w:style>
  <w:style w:type="character" w:styleId="a8">
    <w:name w:val="Intense Emphasis"/>
    <w:basedOn w:val="a0"/>
    <w:uiPriority w:val="21"/>
    <w:qFormat/>
    <w:rsid w:val="00F11C19"/>
    <w:rPr>
      <w:i/>
      <w:iCs/>
      <w:color w:val="2F5496" w:themeColor="accent1" w:themeShade="BF"/>
    </w:rPr>
  </w:style>
  <w:style w:type="paragraph" w:styleId="a9">
    <w:name w:val="Intense Quote"/>
    <w:basedOn w:val="a"/>
    <w:next w:val="a"/>
    <w:link w:val="aa"/>
    <w:uiPriority w:val="30"/>
    <w:qFormat/>
    <w:rsid w:val="00F11C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11C19"/>
    <w:rPr>
      <w:i/>
      <w:iCs/>
      <w:color w:val="2F5496" w:themeColor="accent1" w:themeShade="BF"/>
    </w:rPr>
  </w:style>
  <w:style w:type="character" w:styleId="ab">
    <w:name w:val="Intense Reference"/>
    <w:basedOn w:val="a0"/>
    <w:uiPriority w:val="32"/>
    <w:qFormat/>
    <w:rsid w:val="00F11C19"/>
    <w:rPr>
      <w:b/>
      <w:bCs/>
      <w:smallCaps/>
      <w:color w:val="2F5496" w:themeColor="accent1" w:themeShade="BF"/>
      <w:spacing w:val="5"/>
    </w:rPr>
  </w:style>
  <w:style w:type="paragraph" w:styleId="ac">
    <w:name w:val="Normal (Web)"/>
    <w:basedOn w:val="a"/>
    <w:uiPriority w:val="99"/>
    <w:semiHidden/>
    <w:unhideWhenUsed/>
    <w:rsid w:val="00F11C19"/>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d">
    <w:name w:val="Strong"/>
    <w:basedOn w:val="a0"/>
    <w:uiPriority w:val="22"/>
    <w:qFormat/>
    <w:rsid w:val="00F11C19"/>
    <w:rPr>
      <w:b/>
      <w:bCs/>
    </w:rPr>
  </w:style>
  <w:style w:type="character" w:customStyle="1" w:styleId="apple-converted-space">
    <w:name w:val="apple-converted-space"/>
    <w:basedOn w:val="a0"/>
    <w:rsid w:val="00F11C19"/>
  </w:style>
  <w:style w:type="character" w:styleId="ae">
    <w:name w:val="Hyperlink"/>
    <w:basedOn w:val="a0"/>
    <w:uiPriority w:val="99"/>
    <w:unhideWhenUsed/>
    <w:rsid w:val="00F11C19"/>
    <w:rPr>
      <w:color w:val="0000FF"/>
      <w:u w:val="single"/>
    </w:rPr>
  </w:style>
  <w:style w:type="character" w:styleId="af">
    <w:name w:val="Unresolved Mention"/>
    <w:basedOn w:val="a0"/>
    <w:uiPriority w:val="99"/>
    <w:semiHidden/>
    <w:unhideWhenUsed/>
    <w:rsid w:val="003A4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0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rc.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2457</Words>
  <Characters>14008</Characters>
  <Application>Microsoft Office Word</Application>
  <DocSecurity>0</DocSecurity>
  <Lines>116</Lines>
  <Paragraphs>32</Paragraphs>
  <ScaleCrop>false</ScaleCrop>
  <Company/>
  <LinksUpToDate>false</LinksUpToDate>
  <CharactersWithSpaces>16433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dc:creator>
  <cp:keywords/>
  <dc:description/>
  <cp:lastModifiedBy>Nikita</cp:lastModifiedBy>
  <cp:revision>28</cp:revision>
  <dcterms:created xsi:type="dcterms:W3CDTF">2025-12-11T10:59:00Z</dcterms:created>
  <dcterms:modified xsi:type="dcterms:W3CDTF">2025-12-11T11:26:00Z</dcterms:modified>
</cp:coreProperties>
</file>